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7 вересня  2016 року</w:t>
        <w:tab/>
        <w:tab/>
        <w:tab/>
        <w:tab/>
        <w:t xml:space="preserve">№ 565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гр.Архіповій З.М.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гр.Архіпової З.М. про передачу у власність земельних ділянок для ведення товарного сільськогосподарського виробництва  на території Звенигородської сільської ради за  межами населеного пункту, проект землеустрою розроблений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земельних ділянок гр.Архіповій Зоряні Миколаївні для ведення товарного сільськогосподарського виробництва Адреса земельної ділянки: на території Звенигородської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  <w:tab/>
        <w:t xml:space="preserve">2.Передати гр.Архіповій Зоряні Миколаївні у власність  земельні ділянки для ведення товарного сільськогосподарського виробництва в межах середньої земельної частки (паю) площею 1,4723 га - ріллі, кадастровий номер 4623683100:19:000:0270,  площею 0,2253 га- пасовище, кадастровий номер 4623683100:19:000:0271 на території  Звенигородської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